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C" w:rsidRPr="00B27B65" w:rsidRDefault="00E62EBC" w:rsidP="008924E2">
      <w:pPr>
        <w:ind w:firstLineChars="700" w:firstLine="3080"/>
        <w:rPr>
          <w:rFonts w:ascii="simsun" w:hAnsi="simsun" w:hint="eastAsia"/>
          <w:color w:val="494949"/>
          <w:sz w:val="44"/>
          <w:szCs w:val="44"/>
          <w:shd w:val="clear" w:color="auto" w:fill="FFFFF5"/>
        </w:rPr>
      </w:pPr>
      <w:r w:rsidRPr="00B27B65">
        <w:rPr>
          <w:rFonts w:ascii="simsun" w:hAnsi="simsun" w:hint="eastAsia"/>
          <w:color w:val="494949"/>
          <w:sz w:val="44"/>
          <w:szCs w:val="44"/>
          <w:shd w:val="clear" w:color="auto" w:fill="FFFFF5"/>
        </w:rPr>
        <w:t>装备采购</w:t>
      </w:r>
      <w:r w:rsidR="00F86609">
        <w:rPr>
          <w:rFonts w:ascii="simsun" w:hAnsi="simsun" w:hint="eastAsia"/>
          <w:color w:val="494949"/>
          <w:sz w:val="44"/>
          <w:szCs w:val="44"/>
          <w:shd w:val="clear" w:color="auto" w:fill="FFFFF5"/>
        </w:rPr>
        <w:t>方案</w:t>
      </w:r>
    </w:p>
    <w:p w:rsidR="00E62EBC" w:rsidRPr="00B27B65" w:rsidRDefault="00E62EBC">
      <w:pPr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p w:rsidR="00FF6F72" w:rsidRDefault="00B27B65" w:rsidP="00E97E8D">
      <w:pPr>
        <w:spacing w:line="480" w:lineRule="exact"/>
        <w:rPr>
          <w:rFonts w:ascii="simsun" w:hAnsi="simsun" w:hint="eastAsia"/>
          <w:color w:val="494949"/>
          <w:szCs w:val="21"/>
          <w:shd w:val="clear" w:color="auto" w:fill="FFFFF5"/>
        </w:rPr>
      </w:pPr>
      <w:r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一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、根据教育教学需要，由相关部门提出年度预算内教学仪器、设备等采购项目计划，并经分管领导同意，报校长办公会讨论研究。</w:t>
      </w:r>
      <w:r w:rsidRPr="00B27B65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二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、校长办公会研究通过后，总务处提请区教育装备采购中心统一安排组织实施。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三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、采购中心实施前，审核并落实下列事项：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1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该采购项目属预算内项目；</w:t>
      </w:r>
      <w:r w:rsidRPr="00B27B65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2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、单项采购项目论证报告；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3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、采购项目</w:t>
      </w:r>
      <w:r w:rsidR="00B21DDF">
        <w:rPr>
          <w:rFonts w:ascii="simsun" w:hAnsi="simsun"/>
          <w:color w:val="494949"/>
          <w:sz w:val="28"/>
          <w:szCs w:val="28"/>
          <w:shd w:val="clear" w:color="auto" w:fill="FFFFF5"/>
        </w:rPr>
        <w:t>已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经校长办公会批准经费列支计划科目；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4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、分管校长审批；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5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、总务处和教务处提出具体落实方案，报校长室审核，金额较大的按现行财务审批权限报校长批准；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四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、由采购中心安排采购组并按学校有关规定经监审处同意进行采购；</w:t>
      </w:r>
      <w:r w:rsidR="00E62EBC" w:rsidRPr="00B27B65">
        <w:rPr>
          <w:rFonts w:ascii="simsun" w:hAnsi="simsun"/>
          <w:color w:val="494949"/>
          <w:sz w:val="28"/>
          <w:szCs w:val="28"/>
        </w:rPr>
        <w:br/>
      </w:r>
      <w:r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五</w:t>
      </w:r>
      <w:r w:rsidR="00E62EBC" w:rsidRPr="00B27B65">
        <w:rPr>
          <w:rFonts w:ascii="simsun" w:hAnsi="simsun"/>
          <w:color w:val="494949"/>
          <w:sz w:val="28"/>
          <w:szCs w:val="28"/>
          <w:shd w:val="clear" w:color="auto" w:fill="FFFFF5"/>
        </w:rPr>
        <w:t>、采购项目实施后，验收由总务处按规范和教务处进行验收，验收后，按规定程序（总务处、分管后勤校长、主持工作校长签字）通知会计室审核原始单据并办理款项支付。</w:t>
      </w:r>
      <w:r>
        <w:rPr>
          <w:rFonts w:ascii="simsun" w:hAnsi="simsun" w:hint="eastAsia"/>
          <w:color w:val="494949"/>
          <w:szCs w:val="21"/>
          <w:shd w:val="clear" w:color="auto" w:fill="FFFFF5"/>
        </w:rPr>
        <w:t xml:space="preserve"> </w:t>
      </w:r>
    </w:p>
    <w:p w:rsidR="00B21DDF" w:rsidRDefault="00B21DDF" w:rsidP="00E97E8D">
      <w:pPr>
        <w:spacing w:line="480" w:lineRule="exact"/>
        <w:rPr>
          <w:rFonts w:ascii="simsun" w:hAnsi="simsun" w:hint="eastAsia"/>
          <w:color w:val="494949"/>
          <w:szCs w:val="21"/>
          <w:shd w:val="clear" w:color="auto" w:fill="FFFFF5"/>
        </w:rPr>
      </w:pPr>
    </w:p>
    <w:p w:rsidR="00B21DDF" w:rsidRDefault="00B21DDF" w:rsidP="00E97E8D">
      <w:pPr>
        <w:spacing w:line="480" w:lineRule="exact"/>
        <w:rPr>
          <w:rFonts w:ascii="simsun" w:hAnsi="simsun" w:hint="eastAsia"/>
          <w:color w:val="494949"/>
          <w:szCs w:val="21"/>
          <w:shd w:val="clear" w:color="auto" w:fill="FFFFF5"/>
        </w:rPr>
      </w:pPr>
    </w:p>
    <w:p w:rsidR="00B21DDF" w:rsidRDefault="00B21DDF" w:rsidP="00B27B65">
      <w:pPr>
        <w:spacing w:line="400" w:lineRule="exact"/>
        <w:rPr>
          <w:rFonts w:ascii="simsun" w:hAnsi="simsun" w:hint="eastAsia"/>
          <w:color w:val="494949"/>
          <w:szCs w:val="21"/>
          <w:shd w:val="clear" w:color="auto" w:fill="FFFFF5"/>
        </w:rPr>
      </w:pPr>
    </w:p>
    <w:p w:rsidR="00B21DDF" w:rsidRDefault="00B21DDF" w:rsidP="00B27B65">
      <w:pPr>
        <w:spacing w:line="400" w:lineRule="exact"/>
        <w:rPr>
          <w:rFonts w:ascii="simsun" w:hAnsi="simsun" w:hint="eastAsia"/>
          <w:color w:val="494949"/>
          <w:szCs w:val="21"/>
          <w:shd w:val="clear" w:color="auto" w:fill="FFFFF5"/>
        </w:rPr>
      </w:pPr>
    </w:p>
    <w:p w:rsidR="00B21DDF" w:rsidRPr="00B21DDF" w:rsidRDefault="00B21DDF" w:rsidP="00B27B65">
      <w:pPr>
        <w:spacing w:line="400" w:lineRule="exact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>
        <w:rPr>
          <w:rFonts w:ascii="simsun" w:hAnsi="simsun" w:hint="eastAsia"/>
          <w:color w:val="494949"/>
          <w:szCs w:val="21"/>
          <w:shd w:val="clear" w:color="auto" w:fill="FFFFF5"/>
        </w:rPr>
        <w:t xml:space="preserve">                                                     </w:t>
      </w:r>
      <w:r w:rsidRPr="00B21DDF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</w:t>
      </w:r>
    </w:p>
    <w:p w:rsidR="00B21DDF" w:rsidRDefault="00712004" w:rsidP="00B21DDF">
      <w:pPr>
        <w:spacing w:line="400" w:lineRule="exact"/>
        <w:ind w:firstLineChars="2050" w:firstLine="574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金坛区第四中学</w:t>
      </w:r>
    </w:p>
    <w:p w:rsidR="00712004" w:rsidRDefault="00712004" w:rsidP="00B21DDF">
      <w:pPr>
        <w:spacing w:line="400" w:lineRule="exact"/>
        <w:ind w:firstLineChars="2050" w:firstLine="574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2016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年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1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月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1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日</w:t>
      </w:r>
    </w:p>
    <w:p w:rsidR="00712004" w:rsidRPr="00B21DDF" w:rsidRDefault="00712004" w:rsidP="00B21DDF">
      <w:pPr>
        <w:spacing w:line="400" w:lineRule="exact"/>
        <w:ind w:firstLineChars="2050" w:firstLine="574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sectPr w:rsidR="00712004" w:rsidRPr="00B21DDF" w:rsidSect="00FF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E2" w:rsidRDefault="006856E2" w:rsidP="00E62EBC">
      <w:r>
        <w:separator/>
      </w:r>
    </w:p>
  </w:endnote>
  <w:endnote w:type="continuationSeparator" w:id="0">
    <w:p w:rsidR="006856E2" w:rsidRDefault="006856E2" w:rsidP="00E6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E2" w:rsidRDefault="006856E2" w:rsidP="00E62EBC">
      <w:r>
        <w:separator/>
      </w:r>
    </w:p>
  </w:footnote>
  <w:footnote w:type="continuationSeparator" w:id="0">
    <w:p w:rsidR="006856E2" w:rsidRDefault="006856E2" w:rsidP="00E62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BC"/>
    <w:rsid w:val="000F21A3"/>
    <w:rsid w:val="0012496E"/>
    <w:rsid w:val="0024661B"/>
    <w:rsid w:val="00250240"/>
    <w:rsid w:val="00395529"/>
    <w:rsid w:val="003E2D06"/>
    <w:rsid w:val="005E13FC"/>
    <w:rsid w:val="006856E2"/>
    <w:rsid w:val="006B0CED"/>
    <w:rsid w:val="00712004"/>
    <w:rsid w:val="00885990"/>
    <w:rsid w:val="00887FA9"/>
    <w:rsid w:val="008924E2"/>
    <w:rsid w:val="008C0390"/>
    <w:rsid w:val="009D0192"/>
    <w:rsid w:val="00AA0FB2"/>
    <w:rsid w:val="00B21DDF"/>
    <w:rsid w:val="00B27B65"/>
    <w:rsid w:val="00BC05D3"/>
    <w:rsid w:val="00CC2FFF"/>
    <w:rsid w:val="00D03E8C"/>
    <w:rsid w:val="00E62EBC"/>
    <w:rsid w:val="00E97E8D"/>
    <w:rsid w:val="00F86609"/>
    <w:rsid w:val="00F86EA4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12</cp:revision>
  <dcterms:created xsi:type="dcterms:W3CDTF">2017-12-07T03:28:00Z</dcterms:created>
  <dcterms:modified xsi:type="dcterms:W3CDTF">2019-12-25T03:17:00Z</dcterms:modified>
</cp:coreProperties>
</file>