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A8" w:rsidRPr="00434976" w:rsidRDefault="00434976" w:rsidP="00434976">
      <w:pPr>
        <w:jc w:val="center"/>
        <w:rPr>
          <w:rFonts w:hint="eastAsia"/>
          <w:sz w:val="32"/>
          <w:szCs w:val="32"/>
        </w:rPr>
      </w:pPr>
      <w:r w:rsidRPr="00434976">
        <w:rPr>
          <w:rFonts w:hint="eastAsia"/>
          <w:sz w:val="32"/>
          <w:szCs w:val="32"/>
        </w:rPr>
        <w:t>关于做好</w:t>
      </w:r>
      <w:r w:rsidRPr="00434976">
        <w:rPr>
          <w:rFonts w:hint="eastAsia"/>
          <w:sz w:val="32"/>
          <w:szCs w:val="32"/>
        </w:rPr>
        <w:t>2018</w:t>
      </w:r>
      <w:r w:rsidRPr="00434976">
        <w:rPr>
          <w:rFonts w:hint="eastAsia"/>
          <w:sz w:val="32"/>
          <w:szCs w:val="32"/>
        </w:rPr>
        <w:t>年元旦、春节期间廉洁自律工作的通知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各辖市、区教育局（教育文体局、社会事业局），机关各处室，局属各单位：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2018</w:t>
      </w:r>
      <w:r w:rsidRPr="00434976">
        <w:rPr>
          <w:rFonts w:ascii="Arial" w:hAnsi="Arial" w:cs="Arial"/>
          <w:color w:val="000000"/>
          <w:sz w:val="28"/>
          <w:szCs w:val="28"/>
        </w:rPr>
        <w:t>年元旦、春节将至，为深入贯彻落实十九大精神，扎实推进全面从严治党，推动中央八项规定精神落地生根，防止</w:t>
      </w:r>
      <w:r w:rsidRPr="00434976">
        <w:rPr>
          <w:rFonts w:ascii="Arial" w:hAnsi="Arial" w:cs="Arial"/>
          <w:color w:val="000000"/>
          <w:sz w:val="28"/>
          <w:szCs w:val="28"/>
        </w:rPr>
        <w:t>“</w:t>
      </w:r>
      <w:r w:rsidRPr="00434976">
        <w:rPr>
          <w:rFonts w:ascii="Arial" w:hAnsi="Arial" w:cs="Arial"/>
          <w:color w:val="000000"/>
          <w:sz w:val="28"/>
          <w:szCs w:val="28"/>
        </w:rPr>
        <w:t>四风</w:t>
      </w:r>
      <w:r w:rsidRPr="00434976">
        <w:rPr>
          <w:rFonts w:ascii="Arial" w:hAnsi="Arial" w:cs="Arial"/>
          <w:color w:val="000000"/>
          <w:sz w:val="28"/>
          <w:szCs w:val="28"/>
        </w:rPr>
        <w:t>”</w:t>
      </w:r>
      <w:r w:rsidRPr="00434976">
        <w:rPr>
          <w:rFonts w:ascii="Arial" w:hAnsi="Arial" w:cs="Arial"/>
          <w:color w:val="000000"/>
          <w:sz w:val="28"/>
          <w:szCs w:val="28"/>
        </w:rPr>
        <w:t>问题反弹回潮，现就加强元旦、春节期间廉洁自律工作通知如下。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一、坚持抓早抓小，强化责任担当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持之以恒抓好节庆假日纪律作风建设，是各级党组织履行全面从严治党主体责任、强化责任担当的具体体现，是贯彻执行中央八项规定精神的重要抓手。各辖市（区）教育局、各级各类学校、</w:t>
      </w:r>
      <w:proofErr w:type="gramStart"/>
      <w:r w:rsidRPr="00434976">
        <w:rPr>
          <w:rFonts w:ascii="Arial" w:hAnsi="Arial" w:cs="Arial"/>
          <w:color w:val="000000"/>
          <w:sz w:val="28"/>
          <w:szCs w:val="28"/>
        </w:rPr>
        <w:t>各非校事业单位</w:t>
      </w:r>
      <w:proofErr w:type="gramEnd"/>
      <w:r w:rsidRPr="00434976">
        <w:rPr>
          <w:rFonts w:ascii="Arial" w:hAnsi="Arial" w:cs="Arial"/>
          <w:color w:val="000000"/>
          <w:sz w:val="28"/>
          <w:szCs w:val="28"/>
        </w:rPr>
        <w:t>党政领导班子要进一步认清当前形势，全面落实从严治党主体责任，驰而不息加强作风建设，全力推动落实中央八项规定精神常态化、长效化。做到教育在先、预防在先，立足抓早，</w:t>
      </w:r>
      <w:proofErr w:type="gramStart"/>
      <w:r w:rsidRPr="00434976">
        <w:rPr>
          <w:rFonts w:ascii="Arial" w:hAnsi="Arial" w:cs="Arial"/>
          <w:color w:val="000000"/>
          <w:sz w:val="28"/>
          <w:szCs w:val="28"/>
        </w:rPr>
        <w:t>着眼抓</w:t>
      </w:r>
      <w:proofErr w:type="gramEnd"/>
      <w:r w:rsidRPr="00434976">
        <w:rPr>
          <w:rFonts w:ascii="Arial" w:hAnsi="Arial" w:cs="Arial"/>
          <w:color w:val="000000"/>
          <w:sz w:val="28"/>
          <w:szCs w:val="28"/>
        </w:rPr>
        <w:t>小，加强宣传，强化监督，防止小错错成大错，小问题酿成大问题，切实履行党风廉政建设</w:t>
      </w:r>
      <w:r w:rsidRPr="00434976">
        <w:rPr>
          <w:rFonts w:ascii="Arial" w:hAnsi="Arial" w:cs="Arial"/>
          <w:color w:val="000000"/>
          <w:sz w:val="28"/>
          <w:szCs w:val="28"/>
        </w:rPr>
        <w:t>“</w:t>
      </w:r>
      <w:r w:rsidRPr="00434976">
        <w:rPr>
          <w:rFonts w:ascii="Arial" w:hAnsi="Arial" w:cs="Arial"/>
          <w:color w:val="000000"/>
          <w:sz w:val="28"/>
          <w:szCs w:val="28"/>
        </w:rPr>
        <w:t>第一责任人</w:t>
      </w:r>
      <w:r w:rsidRPr="00434976">
        <w:rPr>
          <w:rFonts w:ascii="Arial" w:hAnsi="Arial" w:cs="Arial"/>
          <w:color w:val="000000"/>
          <w:sz w:val="28"/>
          <w:szCs w:val="28"/>
        </w:rPr>
        <w:t>”</w:t>
      </w:r>
      <w:r w:rsidRPr="00434976">
        <w:rPr>
          <w:rFonts w:ascii="Arial" w:hAnsi="Arial" w:cs="Arial"/>
          <w:color w:val="000000"/>
          <w:sz w:val="28"/>
          <w:szCs w:val="28"/>
        </w:rPr>
        <w:t>责任，确保教育系统和谐发展、风清气正。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二、严格遵守纪律，杜绝不正之风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各辖市（区）教育局、各级各类学校、</w:t>
      </w:r>
      <w:proofErr w:type="gramStart"/>
      <w:r w:rsidRPr="00434976">
        <w:rPr>
          <w:rFonts w:ascii="Arial" w:hAnsi="Arial" w:cs="Arial"/>
          <w:color w:val="000000"/>
          <w:sz w:val="28"/>
          <w:szCs w:val="28"/>
        </w:rPr>
        <w:t>各非校事业单位</w:t>
      </w:r>
      <w:proofErr w:type="gramEnd"/>
      <w:r w:rsidRPr="00434976">
        <w:rPr>
          <w:rFonts w:ascii="Arial" w:hAnsi="Arial" w:cs="Arial"/>
          <w:color w:val="000000"/>
          <w:sz w:val="28"/>
          <w:szCs w:val="28"/>
        </w:rPr>
        <w:t>要进一步学习并准确把握十九大精神实质和核心要义，进一步健全完善措施规定，从小处规范、从细处严起，着力将全面从严治党体现到加强纪律作风建设的方方面面：严禁借节日之机滥发津贴、补贴、奖金和实物等；严禁借节日之机收受服务对象赠送的各种商业预付卡、购物卡、</w:t>
      </w:r>
      <w:r w:rsidRPr="00434976">
        <w:rPr>
          <w:rFonts w:ascii="Arial" w:hAnsi="Arial" w:cs="Arial"/>
          <w:color w:val="000000"/>
          <w:sz w:val="28"/>
          <w:szCs w:val="28"/>
        </w:rPr>
        <w:lastRenderedPageBreak/>
        <w:t>礼品卡、消费</w:t>
      </w:r>
      <w:proofErr w:type="gramStart"/>
      <w:r w:rsidRPr="00434976">
        <w:rPr>
          <w:rFonts w:ascii="Arial" w:hAnsi="Arial" w:cs="Arial"/>
          <w:color w:val="000000"/>
          <w:sz w:val="28"/>
          <w:szCs w:val="28"/>
        </w:rPr>
        <w:t>券</w:t>
      </w:r>
      <w:proofErr w:type="gramEnd"/>
      <w:r w:rsidRPr="00434976">
        <w:rPr>
          <w:rFonts w:ascii="Arial" w:hAnsi="Arial" w:cs="Arial"/>
          <w:color w:val="000000"/>
          <w:sz w:val="28"/>
          <w:szCs w:val="28"/>
        </w:rPr>
        <w:t>和有价证券等（包括利用</w:t>
      </w:r>
      <w:proofErr w:type="gramStart"/>
      <w:r w:rsidRPr="00434976">
        <w:rPr>
          <w:rFonts w:ascii="Arial" w:hAnsi="Arial" w:cs="Arial"/>
          <w:color w:val="000000"/>
          <w:sz w:val="28"/>
          <w:szCs w:val="28"/>
        </w:rPr>
        <w:t>微信红包</w:t>
      </w:r>
      <w:proofErr w:type="gramEnd"/>
      <w:r w:rsidRPr="00434976">
        <w:rPr>
          <w:rFonts w:ascii="Arial" w:hAnsi="Arial" w:cs="Arial"/>
          <w:color w:val="000000"/>
          <w:sz w:val="28"/>
          <w:szCs w:val="28"/>
        </w:rPr>
        <w:t>、支付宝转账等方式变相收受）；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严禁用公款购买、印制、邮寄、赠送贺年卡、明信片、年历等物品；非经单位批准，不得参加社会团体、行业学会、商会或企业举办的座谈会、茶话会、年会等各类公开活动；严禁参与任何形式的封建迷信和赌博活动，以及与职务、身份不相称的其他活动；严禁醉酒驾车、酒后驾车等违法违规行为，特别提醒企事业单位，严禁私驾公车、公车私用、私车公养等行为，节日期间公车必须按照管理要求封存、停放在指定地点。党员领导干部要以身作则，率先垂范，要牢记身份，严守底线，不折不扣落实中央八项规定。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各级各类学校、</w:t>
      </w:r>
      <w:proofErr w:type="gramStart"/>
      <w:r w:rsidRPr="00434976">
        <w:rPr>
          <w:rFonts w:ascii="Arial" w:hAnsi="Arial" w:cs="Arial"/>
          <w:color w:val="000000"/>
          <w:sz w:val="28"/>
          <w:szCs w:val="28"/>
        </w:rPr>
        <w:t>各非校事业单位</w:t>
      </w:r>
      <w:proofErr w:type="gramEnd"/>
      <w:r w:rsidRPr="00434976">
        <w:rPr>
          <w:rFonts w:ascii="Arial" w:hAnsi="Arial" w:cs="Arial"/>
          <w:color w:val="000000"/>
          <w:sz w:val="28"/>
          <w:szCs w:val="28"/>
        </w:rPr>
        <w:t>要进一步结合新形势新要求，切实加强师德师风建设，教育和督促广大教师严格遵守教育部《严禁教师违规收受学生及家长礼品礼金等行为的规定》《严禁中小学校和在职中小学教师有偿补课的规定》以及市教育局《关于开展中小学在职教师有偿家教整治工作的通知》要求，严禁以任何方式索要或接受学生及家长赠送的礼品礼金、有价证券和支付凭证等财物；严禁参加学生及家长安排的可能影响考试、考核评价的宴请；严禁参加由学生及家长安排支付费用的旅游、健身休闲等娱乐活动；严禁让学生及家长支付或报销应由教师个人或亲属承担的费用；严禁通过向学生推销图书、报刊、生活用品、社会保险等商业服务获取回扣；严禁在职中小学教师有偿补课谋取不正当利益。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三、加强监督检查，落实主体责任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lastRenderedPageBreak/>
        <w:t>全面从严治党就要把党的纪律挺在前面，始终把严明党的政治纪律放在首位。各辖市（区）教育局党委、各级各类学校和</w:t>
      </w:r>
      <w:proofErr w:type="gramStart"/>
      <w:r w:rsidRPr="00434976">
        <w:rPr>
          <w:rFonts w:ascii="Arial" w:hAnsi="Arial" w:cs="Arial"/>
          <w:color w:val="000000"/>
          <w:sz w:val="28"/>
          <w:szCs w:val="28"/>
        </w:rPr>
        <w:t>各非校事业单位</w:t>
      </w:r>
      <w:proofErr w:type="gramEnd"/>
      <w:r w:rsidRPr="00434976">
        <w:rPr>
          <w:rFonts w:ascii="Arial" w:hAnsi="Arial" w:cs="Arial"/>
          <w:color w:val="000000"/>
          <w:sz w:val="28"/>
          <w:szCs w:val="28"/>
        </w:rPr>
        <w:t>党组织要切实担负起党风廉政建设主体责任，抓好班子，带好队伍，对元旦、春节期间贯彻执行廉洁自律有关规定做出具体安排部署。要加强监督检查，聚焦隐形变异，坚决防止和纠正打</w:t>
      </w:r>
      <w:r w:rsidRPr="00434976">
        <w:rPr>
          <w:rFonts w:ascii="Arial" w:hAnsi="Arial" w:cs="Arial"/>
          <w:color w:val="000000"/>
          <w:sz w:val="28"/>
          <w:szCs w:val="28"/>
        </w:rPr>
        <w:t>“</w:t>
      </w:r>
      <w:r w:rsidRPr="00434976">
        <w:rPr>
          <w:rFonts w:ascii="Arial" w:hAnsi="Arial" w:cs="Arial"/>
          <w:color w:val="000000"/>
          <w:sz w:val="28"/>
          <w:szCs w:val="28"/>
        </w:rPr>
        <w:t>擦边球</w:t>
      </w:r>
      <w:r w:rsidRPr="00434976">
        <w:rPr>
          <w:rFonts w:ascii="Arial" w:hAnsi="Arial" w:cs="Arial"/>
          <w:color w:val="000000"/>
          <w:sz w:val="28"/>
          <w:szCs w:val="28"/>
        </w:rPr>
        <w:t>”</w:t>
      </w:r>
      <w:r w:rsidRPr="00434976">
        <w:rPr>
          <w:rFonts w:ascii="Arial" w:hAnsi="Arial" w:cs="Arial"/>
          <w:color w:val="000000"/>
          <w:sz w:val="28"/>
          <w:szCs w:val="28"/>
        </w:rPr>
        <w:t>、穿</w:t>
      </w:r>
      <w:r w:rsidRPr="00434976">
        <w:rPr>
          <w:rFonts w:ascii="Arial" w:hAnsi="Arial" w:cs="Arial"/>
          <w:color w:val="000000"/>
          <w:sz w:val="28"/>
          <w:szCs w:val="28"/>
        </w:rPr>
        <w:t>“</w:t>
      </w:r>
      <w:r w:rsidRPr="00434976">
        <w:rPr>
          <w:rFonts w:ascii="Arial" w:hAnsi="Arial" w:cs="Arial"/>
          <w:color w:val="000000"/>
          <w:sz w:val="28"/>
          <w:szCs w:val="28"/>
        </w:rPr>
        <w:t>隐身衣</w:t>
      </w:r>
      <w:r w:rsidRPr="00434976">
        <w:rPr>
          <w:rFonts w:ascii="Arial" w:hAnsi="Arial" w:cs="Arial"/>
          <w:color w:val="000000"/>
          <w:sz w:val="28"/>
          <w:szCs w:val="28"/>
        </w:rPr>
        <w:t>”</w:t>
      </w:r>
      <w:r w:rsidRPr="00434976">
        <w:rPr>
          <w:rFonts w:ascii="Arial" w:hAnsi="Arial" w:cs="Arial"/>
          <w:color w:val="000000"/>
          <w:sz w:val="28"/>
          <w:szCs w:val="28"/>
        </w:rPr>
        <w:t>、搞</w:t>
      </w:r>
      <w:r w:rsidRPr="00434976">
        <w:rPr>
          <w:rFonts w:ascii="Arial" w:hAnsi="Arial" w:cs="Arial"/>
          <w:color w:val="000000"/>
          <w:sz w:val="28"/>
          <w:szCs w:val="28"/>
        </w:rPr>
        <w:t>“</w:t>
      </w:r>
      <w:r w:rsidRPr="00434976">
        <w:rPr>
          <w:rFonts w:ascii="Arial" w:hAnsi="Arial" w:cs="Arial"/>
          <w:color w:val="000000"/>
          <w:sz w:val="28"/>
          <w:szCs w:val="28"/>
        </w:rPr>
        <w:t>变脸术</w:t>
      </w:r>
      <w:r w:rsidRPr="00434976">
        <w:rPr>
          <w:rFonts w:ascii="Arial" w:hAnsi="Arial" w:cs="Arial"/>
          <w:color w:val="000000"/>
          <w:sz w:val="28"/>
          <w:szCs w:val="28"/>
        </w:rPr>
        <w:t>”</w:t>
      </w:r>
      <w:r w:rsidRPr="00434976">
        <w:rPr>
          <w:rFonts w:ascii="Arial" w:hAnsi="Arial" w:cs="Arial"/>
          <w:color w:val="000000"/>
          <w:sz w:val="28"/>
          <w:szCs w:val="28"/>
        </w:rPr>
        <w:t>的</w:t>
      </w:r>
      <w:r w:rsidRPr="00434976">
        <w:rPr>
          <w:rFonts w:ascii="Arial" w:hAnsi="Arial" w:cs="Arial"/>
          <w:color w:val="000000"/>
          <w:sz w:val="28"/>
          <w:szCs w:val="28"/>
        </w:rPr>
        <w:t>“</w:t>
      </w:r>
      <w:r w:rsidRPr="00434976">
        <w:rPr>
          <w:rFonts w:ascii="Arial" w:hAnsi="Arial" w:cs="Arial"/>
          <w:color w:val="000000"/>
          <w:sz w:val="28"/>
          <w:szCs w:val="28"/>
        </w:rPr>
        <w:t>四风</w:t>
      </w:r>
      <w:r w:rsidRPr="00434976">
        <w:rPr>
          <w:rFonts w:ascii="Arial" w:hAnsi="Arial" w:cs="Arial"/>
          <w:color w:val="000000"/>
          <w:sz w:val="28"/>
          <w:szCs w:val="28"/>
        </w:rPr>
        <w:t>”</w:t>
      </w:r>
      <w:r w:rsidRPr="00434976">
        <w:rPr>
          <w:rFonts w:ascii="Arial" w:hAnsi="Arial" w:cs="Arial"/>
          <w:color w:val="000000"/>
          <w:sz w:val="28"/>
          <w:szCs w:val="28"/>
        </w:rPr>
        <w:t>问题。节日期间，各辖市（区）教育局党委要牵头成立检查组，采取明察暗访、专项检查、随机抽查等方式开展监督检查。市纪委第十二派驻纪检组将对顶风违纪的，发现一起查处一起，严肃责任追究，通报曝光典型案例。</w:t>
      </w:r>
    </w:p>
    <w:p w:rsidR="00434976" w:rsidRPr="00434976" w:rsidRDefault="00434976" w:rsidP="00434976">
      <w:pPr>
        <w:pStyle w:val="a3"/>
        <w:shd w:val="clear" w:color="auto" w:fill="FFFFFF"/>
        <w:spacing w:line="42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434976">
        <w:rPr>
          <w:rFonts w:ascii="Arial" w:hAnsi="Arial" w:cs="Arial"/>
          <w:color w:val="000000"/>
          <w:sz w:val="28"/>
          <w:szCs w:val="28"/>
        </w:rPr>
        <w:t>请各地区、各单位、各部门高度重视，及时传达学习，提高思想认识，切实加强对广大党员干部、教师的教育、管理和监督，明确纪律红线，守住底线，不碰高压线，举一反三，并认真对照开展自查自纠，积极营造风清气正教育发展环境，切实维护教育良好形象。</w:t>
      </w:r>
    </w:p>
    <w:p w:rsidR="00434976" w:rsidRPr="00434976" w:rsidRDefault="00434976" w:rsidP="00434976">
      <w:pPr>
        <w:jc w:val="right"/>
        <w:rPr>
          <w:rFonts w:ascii="Microsoft Yahei" w:hAnsi="Microsoft Yahei" w:hint="eastAsia"/>
          <w:b/>
          <w:bCs/>
          <w:color w:val="49687F"/>
          <w:sz w:val="28"/>
          <w:szCs w:val="28"/>
        </w:rPr>
      </w:pPr>
      <w:r w:rsidRPr="00434976">
        <w:rPr>
          <w:rFonts w:ascii="Microsoft Yahei" w:hAnsi="Microsoft Yahei"/>
          <w:b/>
          <w:bCs/>
          <w:color w:val="49687F"/>
          <w:sz w:val="28"/>
          <w:szCs w:val="28"/>
        </w:rPr>
        <w:t>所处部门：办公室</w:t>
      </w:r>
    </w:p>
    <w:p w:rsidR="00434976" w:rsidRPr="00434976" w:rsidRDefault="00434976" w:rsidP="00434976">
      <w:pPr>
        <w:jc w:val="right"/>
        <w:rPr>
          <w:sz w:val="28"/>
          <w:szCs w:val="28"/>
        </w:rPr>
      </w:pPr>
      <w:r w:rsidRPr="00434976">
        <w:rPr>
          <w:rFonts w:ascii="Microsoft Yahei" w:hAnsi="Microsoft Yahei"/>
          <w:color w:val="49687F"/>
          <w:sz w:val="28"/>
          <w:szCs w:val="28"/>
        </w:rPr>
        <w:t>12</w:t>
      </w:r>
      <w:r w:rsidRPr="00434976">
        <w:rPr>
          <w:rFonts w:ascii="Microsoft Yahei" w:hAnsi="Microsoft Yahei"/>
          <w:color w:val="49687F"/>
          <w:sz w:val="28"/>
          <w:szCs w:val="28"/>
        </w:rPr>
        <w:t>月</w:t>
      </w:r>
      <w:r w:rsidRPr="00434976">
        <w:rPr>
          <w:rFonts w:ascii="Microsoft Yahei" w:hAnsi="Microsoft Yahei"/>
          <w:color w:val="49687F"/>
          <w:sz w:val="28"/>
          <w:szCs w:val="28"/>
        </w:rPr>
        <w:t>26</w:t>
      </w:r>
      <w:r w:rsidRPr="00434976">
        <w:rPr>
          <w:rFonts w:ascii="Microsoft Yahei" w:hAnsi="Microsoft Yahei"/>
          <w:color w:val="49687F"/>
          <w:sz w:val="28"/>
          <w:szCs w:val="28"/>
        </w:rPr>
        <w:t>日</w:t>
      </w:r>
    </w:p>
    <w:sectPr w:rsidR="00434976" w:rsidRPr="00434976" w:rsidSect="004C0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976"/>
    <w:rsid w:val="00012EFD"/>
    <w:rsid w:val="000276A7"/>
    <w:rsid w:val="00032611"/>
    <w:rsid w:val="00044387"/>
    <w:rsid w:val="00074F48"/>
    <w:rsid w:val="00086042"/>
    <w:rsid w:val="000916EE"/>
    <w:rsid w:val="000A32F1"/>
    <w:rsid w:val="000C4250"/>
    <w:rsid w:val="000C77A6"/>
    <w:rsid w:val="000D7EE3"/>
    <w:rsid w:val="000E0272"/>
    <w:rsid w:val="000F0CDF"/>
    <w:rsid w:val="0010113C"/>
    <w:rsid w:val="00113CB4"/>
    <w:rsid w:val="001234F5"/>
    <w:rsid w:val="00125350"/>
    <w:rsid w:val="00133A1A"/>
    <w:rsid w:val="00142FF1"/>
    <w:rsid w:val="001E6472"/>
    <w:rsid w:val="001E6A40"/>
    <w:rsid w:val="002130FD"/>
    <w:rsid w:val="002432F8"/>
    <w:rsid w:val="0025209B"/>
    <w:rsid w:val="002533DA"/>
    <w:rsid w:val="00285316"/>
    <w:rsid w:val="00296E6F"/>
    <w:rsid w:val="00297610"/>
    <w:rsid w:val="002A5089"/>
    <w:rsid w:val="002A53E8"/>
    <w:rsid w:val="002A5FA7"/>
    <w:rsid w:val="002C7160"/>
    <w:rsid w:val="002F4E13"/>
    <w:rsid w:val="003106F7"/>
    <w:rsid w:val="00317E42"/>
    <w:rsid w:val="00320F7C"/>
    <w:rsid w:val="0032450D"/>
    <w:rsid w:val="003363CF"/>
    <w:rsid w:val="00351C69"/>
    <w:rsid w:val="00361C27"/>
    <w:rsid w:val="00367BEB"/>
    <w:rsid w:val="00372912"/>
    <w:rsid w:val="00377BC6"/>
    <w:rsid w:val="00392E40"/>
    <w:rsid w:val="003B3F4A"/>
    <w:rsid w:val="003D1219"/>
    <w:rsid w:val="00416477"/>
    <w:rsid w:val="00434976"/>
    <w:rsid w:val="004422C5"/>
    <w:rsid w:val="00442ABB"/>
    <w:rsid w:val="00480419"/>
    <w:rsid w:val="00484789"/>
    <w:rsid w:val="004902C0"/>
    <w:rsid w:val="004A08CB"/>
    <w:rsid w:val="004C0EA8"/>
    <w:rsid w:val="004C4025"/>
    <w:rsid w:val="004C5F5C"/>
    <w:rsid w:val="004D126C"/>
    <w:rsid w:val="004D1FAF"/>
    <w:rsid w:val="004E6708"/>
    <w:rsid w:val="00505F39"/>
    <w:rsid w:val="005170C7"/>
    <w:rsid w:val="00523C9B"/>
    <w:rsid w:val="00526EF4"/>
    <w:rsid w:val="005316ED"/>
    <w:rsid w:val="005357A4"/>
    <w:rsid w:val="005415B1"/>
    <w:rsid w:val="00546216"/>
    <w:rsid w:val="0054665E"/>
    <w:rsid w:val="00583E8E"/>
    <w:rsid w:val="005A1682"/>
    <w:rsid w:val="005F27D3"/>
    <w:rsid w:val="00606921"/>
    <w:rsid w:val="006368C5"/>
    <w:rsid w:val="0067739B"/>
    <w:rsid w:val="0069293C"/>
    <w:rsid w:val="006E14E2"/>
    <w:rsid w:val="006E3787"/>
    <w:rsid w:val="0072577B"/>
    <w:rsid w:val="00732CAE"/>
    <w:rsid w:val="007331AC"/>
    <w:rsid w:val="007447AF"/>
    <w:rsid w:val="00794761"/>
    <w:rsid w:val="007B6C00"/>
    <w:rsid w:val="007B7422"/>
    <w:rsid w:val="007D30C4"/>
    <w:rsid w:val="007F24C8"/>
    <w:rsid w:val="007F5630"/>
    <w:rsid w:val="00801E22"/>
    <w:rsid w:val="00804A4B"/>
    <w:rsid w:val="00856F5A"/>
    <w:rsid w:val="0086206F"/>
    <w:rsid w:val="00891969"/>
    <w:rsid w:val="00893225"/>
    <w:rsid w:val="008A35AF"/>
    <w:rsid w:val="008A5856"/>
    <w:rsid w:val="008B0C00"/>
    <w:rsid w:val="008B3BD7"/>
    <w:rsid w:val="008B5F61"/>
    <w:rsid w:val="008C34BD"/>
    <w:rsid w:val="008D0EBE"/>
    <w:rsid w:val="008F4738"/>
    <w:rsid w:val="009023B8"/>
    <w:rsid w:val="00913BFE"/>
    <w:rsid w:val="00931E85"/>
    <w:rsid w:val="0094414A"/>
    <w:rsid w:val="009455CE"/>
    <w:rsid w:val="00971C95"/>
    <w:rsid w:val="00995E56"/>
    <w:rsid w:val="009F06C4"/>
    <w:rsid w:val="009F3651"/>
    <w:rsid w:val="00A017B0"/>
    <w:rsid w:val="00A052BA"/>
    <w:rsid w:val="00A061E5"/>
    <w:rsid w:val="00A24E3D"/>
    <w:rsid w:val="00A27AB2"/>
    <w:rsid w:val="00A46B2C"/>
    <w:rsid w:val="00A605DC"/>
    <w:rsid w:val="00A61DC3"/>
    <w:rsid w:val="00A65D47"/>
    <w:rsid w:val="00A6617B"/>
    <w:rsid w:val="00AA4FEE"/>
    <w:rsid w:val="00AA76E5"/>
    <w:rsid w:val="00AC2B8B"/>
    <w:rsid w:val="00B0242A"/>
    <w:rsid w:val="00B05D74"/>
    <w:rsid w:val="00B75973"/>
    <w:rsid w:val="00B95B03"/>
    <w:rsid w:val="00BA40F3"/>
    <w:rsid w:val="00BD312E"/>
    <w:rsid w:val="00BE10FC"/>
    <w:rsid w:val="00BF386D"/>
    <w:rsid w:val="00C06B2F"/>
    <w:rsid w:val="00C13CBB"/>
    <w:rsid w:val="00C23DD9"/>
    <w:rsid w:val="00C2517D"/>
    <w:rsid w:val="00C5515C"/>
    <w:rsid w:val="00C56606"/>
    <w:rsid w:val="00C678FC"/>
    <w:rsid w:val="00CA6A05"/>
    <w:rsid w:val="00CB30AE"/>
    <w:rsid w:val="00CC2242"/>
    <w:rsid w:val="00CC756E"/>
    <w:rsid w:val="00CD0103"/>
    <w:rsid w:val="00CD4310"/>
    <w:rsid w:val="00D31DF0"/>
    <w:rsid w:val="00D42DB5"/>
    <w:rsid w:val="00D83D7D"/>
    <w:rsid w:val="00D96DB7"/>
    <w:rsid w:val="00DC3F32"/>
    <w:rsid w:val="00DD38AD"/>
    <w:rsid w:val="00E03FB3"/>
    <w:rsid w:val="00E053CC"/>
    <w:rsid w:val="00E17CAA"/>
    <w:rsid w:val="00E22871"/>
    <w:rsid w:val="00E43FC3"/>
    <w:rsid w:val="00E53958"/>
    <w:rsid w:val="00E725C1"/>
    <w:rsid w:val="00E87EC7"/>
    <w:rsid w:val="00E92BF3"/>
    <w:rsid w:val="00E931F5"/>
    <w:rsid w:val="00E95128"/>
    <w:rsid w:val="00EA05B2"/>
    <w:rsid w:val="00EA575D"/>
    <w:rsid w:val="00EB7F59"/>
    <w:rsid w:val="00EC33B8"/>
    <w:rsid w:val="00EF3790"/>
    <w:rsid w:val="00F020EB"/>
    <w:rsid w:val="00F17386"/>
    <w:rsid w:val="00F60F0E"/>
    <w:rsid w:val="00F84EEA"/>
    <w:rsid w:val="00FA6916"/>
    <w:rsid w:val="00FC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976"/>
    <w:pPr>
      <w:widowControl/>
      <w:wordWrap w:val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6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483">
              <w:marLeft w:val="0"/>
              <w:marRight w:val="0"/>
              <w:marTop w:val="120"/>
              <w:marBottom w:val="120"/>
              <w:divBdr>
                <w:top w:val="single" w:sz="6" w:space="0" w:color="B2C5D9"/>
                <w:left w:val="single" w:sz="6" w:space="23" w:color="B2C5D9"/>
                <w:bottom w:val="single" w:sz="6" w:space="0" w:color="B2C5D9"/>
                <w:right w:val="single" w:sz="6" w:space="23" w:color="B2C5D9"/>
              </w:divBdr>
              <w:divsChild>
                <w:div w:id="20137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2017-12-27T00:52:00Z</dcterms:created>
  <dcterms:modified xsi:type="dcterms:W3CDTF">2017-12-27T00:53:00Z</dcterms:modified>
</cp:coreProperties>
</file>